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7D1" w:rsidRDefault="004327D1">
      <w:pPr>
        <w:widowControl w:val="0"/>
        <w:autoSpaceDE w:val="0"/>
        <w:autoSpaceDN w:val="0"/>
        <w:adjustRightInd w:val="0"/>
        <w:spacing w:after="0" w:line="240" w:lineRule="auto"/>
        <w:jc w:val="both"/>
        <w:outlineLvl w:val="0"/>
        <w:rPr>
          <w:rFonts w:ascii="Calibri" w:hAnsi="Calibri" w:cs="Calibri"/>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677"/>
        <w:gridCol w:w="4678"/>
      </w:tblGrid>
      <w:tr w:rsidR="004327D1">
        <w:tc>
          <w:tcPr>
            <w:tcW w:w="4677" w:type="dxa"/>
            <w:tcMar>
              <w:top w:w="0" w:type="dxa"/>
              <w:left w:w="0" w:type="dxa"/>
              <w:bottom w:w="0" w:type="dxa"/>
              <w:right w:w="0" w:type="dxa"/>
            </w:tcMar>
          </w:tcPr>
          <w:p w:rsidR="004327D1" w:rsidRDefault="004327D1">
            <w:pPr>
              <w:widowControl w:val="0"/>
              <w:autoSpaceDE w:val="0"/>
              <w:autoSpaceDN w:val="0"/>
              <w:adjustRightInd w:val="0"/>
              <w:spacing w:after="0" w:line="240" w:lineRule="auto"/>
              <w:rPr>
                <w:rFonts w:ascii="Calibri" w:hAnsi="Calibri" w:cs="Calibri"/>
              </w:rPr>
            </w:pPr>
            <w:r>
              <w:rPr>
                <w:rFonts w:ascii="Calibri" w:hAnsi="Calibri" w:cs="Calibri"/>
              </w:rPr>
              <w:t>4 марта 2009 года</w:t>
            </w:r>
          </w:p>
        </w:tc>
        <w:tc>
          <w:tcPr>
            <w:tcW w:w="4677" w:type="dxa"/>
            <w:tcMar>
              <w:top w:w="0" w:type="dxa"/>
              <w:left w:w="0" w:type="dxa"/>
              <w:bottom w:w="0" w:type="dxa"/>
              <w:right w:w="0" w:type="dxa"/>
            </w:tcMar>
          </w:tcPr>
          <w:p w:rsidR="004327D1" w:rsidRDefault="004327D1">
            <w:pPr>
              <w:widowControl w:val="0"/>
              <w:autoSpaceDE w:val="0"/>
              <w:autoSpaceDN w:val="0"/>
              <w:adjustRightInd w:val="0"/>
              <w:spacing w:after="0" w:line="240" w:lineRule="auto"/>
              <w:jc w:val="right"/>
              <w:rPr>
                <w:rFonts w:ascii="Calibri" w:hAnsi="Calibri" w:cs="Calibri"/>
              </w:rPr>
            </w:pPr>
            <w:r>
              <w:rPr>
                <w:rFonts w:ascii="Calibri" w:hAnsi="Calibri" w:cs="Calibri"/>
              </w:rPr>
              <w:t>N 10-ЗАО</w:t>
            </w:r>
          </w:p>
        </w:tc>
      </w:tr>
    </w:tbl>
    <w:p w:rsidR="004327D1" w:rsidRDefault="004327D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327D1" w:rsidRDefault="004327D1">
      <w:pPr>
        <w:widowControl w:val="0"/>
        <w:autoSpaceDE w:val="0"/>
        <w:autoSpaceDN w:val="0"/>
        <w:adjustRightInd w:val="0"/>
        <w:spacing w:after="0" w:line="240" w:lineRule="auto"/>
        <w:jc w:val="center"/>
        <w:rPr>
          <w:rFonts w:ascii="Calibri" w:hAnsi="Calibri" w:cs="Calibri"/>
        </w:rPr>
      </w:pPr>
    </w:p>
    <w:p w:rsidR="004327D1" w:rsidRDefault="004327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4327D1" w:rsidRDefault="004327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Ямало-Ненецкий автономный округ</w:t>
      </w:r>
    </w:p>
    <w:p w:rsidR="004327D1" w:rsidRDefault="004327D1">
      <w:pPr>
        <w:widowControl w:val="0"/>
        <w:autoSpaceDE w:val="0"/>
        <w:autoSpaceDN w:val="0"/>
        <w:adjustRightInd w:val="0"/>
        <w:spacing w:after="0" w:line="240" w:lineRule="auto"/>
        <w:jc w:val="center"/>
        <w:rPr>
          <w:rFonts w:ascii="Calibri" w:hAnsi="Calibri" w:cs="Calibri"/>
          <w:b/>
          <w:bCs/>
        </w:rPr>
      </w:pPr>
    </w:p>
    <w:p w:rsidR="004327D1" w:rsidRDefault="004327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4327D1" w:rsidRDefault="004327D1">
      <w:pPr>
        <w:widowControl w:val="0"/>
        <w:autoSpaceDE w:val="0"/>
        <w:autoSpaceDN w:val="0"/>
        <w:adjustRightInd w:val="0"/>
        <w:spacing w:after="0" w:line="240" w:lineRule="auto"/>
        <w:jc w:val="center"/>
        <w:rPr>
          <w:rFonts w:ascii="Calibri" w:hAnsi="Calibri" w:cs="Calibri"/>
          <w:b/>
          <w:bCs/>
        </w:rPr>
      </w:pPr>
    </w:p>
    <w:p w:rsidR="004327D1" w:rsidRDefault="004327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4327D1" w:rsidRDefault="004327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ЯМАЛО-НЕНЕЦКОМ АВТОНОМНОМ ОКРУГЕ</w:t>
      </w:r>
    </w:p>
    <w:p w:rsidR="004327D1" w:rsidRDefault="004327D1">
      <w:pPr>
        <w:widowControl w:val="0"/>
        <w:autoSpaceDE w:val="0"/>
        <w:autoSpaceDN w:val="0"/>
        <w:adjustRightInd w:val="0"/>
        <w:spacing w:after="0" w:line="240" w:lineRule="auto"/>
        <w:jc w:val="center"/>
        <w:rPr>
          <w:rFonts w:ascii="Calibri" w:hAnsi="Calibri" w:cs="Calibri"/>
        </w:rPr>
      </w:pPr>
    </w:p>
    <w:p w:rsidR="004327D1" w:rsidRDefault="004327D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r>
        <w:rPr>
          <w:rFonts w:ascii="Calibri" w:hAnsi="Calibri" w:cs="Calibri"/>
        </w:rPr>
        <w:t xml:space="preserve"> Государственной Думой</w:t>
      </w:r>
    </w:p>
    <w:p w:rsidR="004327D1" w:rsidRDefault="004327D1">
      <w:pPr>
        <w:widowControl w:val="0"/>
        <w:autoSpaceDE w:val="0"/>
        <w:autoSpaceDN w:val="0"/>
        <w:adjustRightInd w:val="0"/>
        <w:spacing w:after="0" w:line="240" w:lineRule="auto"/>
        <w:jc w:val="right"/>
        <w:rPr>
          <w:rFonts w:ascii="Calibri" w:hAnsi="Calibri" w:cs="Calibri"/>
        </w:rPr>
      </w:pPr>
      <w:r>
        <w:rPr>
          <w:rFonts w:ascii="Calibri" w:hAnsi="Calibri" w:cs="Calibri"/>
        </w:rPr>
        <w:t>Ямало-Ненецкого автономного округа</w:t>
      </w:r>
    </w:p>
    <w:p w:rsidR="004327D1" w:rsidRDefault="004327D1">
      <w:pPr>
        <w:widowControl w:val="0"/>
        <w:autoSpaceDE w:val="0"/>
        <w:autoSpaceDN w:val="0"/>
        <w:adjustRightInd w:val="0"/>
        <w:spacing w:after="0" w:line="240" w:lineRule="auto"/>
        <w:jc w:val="right"/>
        <w:rPr>
          <w:rFonts w:ascii="Calibri" w:hAnsi="Calibri" w:cs="Calibri"/>
        </w:rPr>
      </w:pPr>
      <w:r>
        <w:rPr>
          <w:rFonts w:ascii="Calibri" w:hAnsi="Calibri" w:cs="Calibri"/>
        </w:rPr>
        <w:t>18 февраля 2009 года</w:t>
      </w:r>
    </w:p>
    <w:p w:rsidR="004327D1" w:rsidRDefault="004327D1">
      <w:pPr>
        <w:widowControl w:val="0"/>
        <w:autoSpaceDE w:val="0"/>
        <w:autoSpaceDN w:val="0"/>
        <w:adjustRightInd w:val="0"/>
        <w:spacing w:after="0" w:line="240" w:lineRule="auto"/>
        <w:jc w:val="center"/>
        <w:rPr>
          <w:rFonts w:ascii="Calibri" w:hAnsi="Calibri" w:cs="Calibri"/>
        </w:rPr>
      </w:pPr>
    </w:p>
    <w:p w:rsidR="004327D1" w:rsidRDefault="004327D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Законов ЯНАО от 01.03.2010 </w:t>
      </w:r>
      <w:hyperlink r:id="rId5" w:history="1">
        <w:r>
          <w:rPr>
            <w:rFonts w:ascii="Calibri" w:hAnsi="Calibri" w:cs="Calibri"/>
            <w:color w:val="0000FF"/>
          </w:rPr>
          <w:t>N 7-ЗАО</w:t>
        </w:r>
      </w:hyperlink>
      <w:r>
        <w:rPr>
          <w:rFonts w:ascii="Calibri" w:hAnsi="Calibri" w:cs="Calibri"/>
        </w:rPr>
        <w:t>,</w:t>
      </w:r>
      <w:proofErr w:type="gramEnd"/>
    </w:p>
    <w:p w:rsidR="004327D1" w:rsidRDefault="004327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25.11.2011 </w:t>
      </w:r>
      <w:hyperlink r:id="rId6" w:history="1">
        <w:r>
          <w:rPr>
            <w:rFonts w:ascii="Calibri" w:hAnsi="Calibri" w:cs="Calibri"/>
            <w:color w:val="0000FF"/>
          </w:rPr>
          <w:t>N 130-ЗАО</w:t>
        </w:r>
      </w:hyperlink>
      <w:r>
        <w:rPr>
          <w:rFonts w:ascii="Calibri" w:hAnsi="Calibri" w:cs="Calibri"/>
        </w:rPr>
        <w:t xml:space="preserve">, от 27.02.2012 </w:t>
      </w:r>
      <w:hyperlink r:id="rId7" w:history="1">
        <w:r>
          <w:rPr>
            <w:rFonts w:ascii="Calibri" w:hAnsi="Calibri" w:cs="Calibri"/>
            <w:color w:val="0000FF"/>
          </w:rPr>
          <w:t>N 4-ЗАО</w:t>
        </w:r>
      </w:hyperlink>
      <w:r>
        <w:rPr>
          <w:rFonts w:ascii="Calibri" w:hAnsi="Calibri" w:cs="Calibri"/>
        </w:rPr>
        <w:t>,</w:t>
      </w:r>
    </w:p>
    <w:p w:rsidR="004327D1" w:rsidRDefault="004327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29.04.2014 </w:t>
      </w:r>
      <w:hyperlink r:id="rId8" w:history="1">
        <w:r>
          <w:rPr>
            <w:rFonts w:ascii="Calibri" w:hAnsi="Calibri" w:cs="Calibri"/>
            <w:color w:val="0000FF"/>
          </w:rPr>
          <w:t>N 26-ЗАО</w:t>
        </w:r>
      </w:hyperlink>
      <w:r>
        <w:rPr>
          <w:rFonts w:ascii="Calibri" w:hAnsi="Calibri" w:cs="Calibri"/>
        </w:rPr>
        <w:t>)</w:t>
      </w:r>
    </w:p>
    <w:p w:rsidR="004327D1" w:rsidRDefault="004327D1">
      <w:pPr>
        <w:widowControl w:val="0"/>
        <w:autoSpaceDE w:val="0"/>
        <w:autoSpaceDN w:val="0"/>
        <w:adjustRightInd w:val="0"/>
        <w:spacing w:after="0" w:line="240" w:lineRule="auto"/>
        <w:jc w:val="center"/>
        <w:rPr>
          <w:rFonts w:ascii="Calibri" w:hAnsi="Calibri" w:cs="Calibri"/>
        </w:rPr>
      </w:pPr>
    </w:p>
    <w:p w:rsidR="004327D1" w:rsidRDefault="004327D1">
      <w:pPr>
        <w:widowControl w:val="0"/>
        <w:autoSpaceDE w:val="0"/>
        <w:autoSpaceDN w:val="0"/>
        <w:adjustRightInd w:val="0"/>
        <w:spacing w:after="0" w:line="240" w:lineRule="auto"/>
        <w:ind w:firstLine="540"/>
        <w:jc w:val="both"/>
        <w:outlineLvl w:val="0"/>
        <w:rPr>
          <w:rFonts w:ascii="Calibri" w:hAnsi="Calibri" w:cs="Calibri"/>
        </w:rPr>
      </w:pPr>
      <w:bookmarkStart w:id="1" w:name="Par20"/>
      <w:bookmarkEnd w:id="1"/>
      <w:r>
        <w:rPr>
          <w:rFonts w:ascii="Calibri" w:hAnsi="Calibri" w:cs="Calibri"/>
        </w:rPr>
        <w:t>Статья 1. Предмет регулирования настоящего Закона</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9" w:history="1">
        <w:r>
          <w:rPr>
            <w:rFonts w:ascii="Calibri" w:hAnsi="Calibri" w:cs="Calibri"/>
            <w:color w:val="0000FF"/>
          </w:rPr>
          <w:t>Закона</w:t>
        </w:r>
      </w:hyperlink>
      <w:r>
        <w:rPr>
          <w:rFonts w:ascii="Calibri" w:hAnsi="Calibri" w:cs="Calibri"/>
        </w:rPr>
        <w:t xml:space="preserve"> ЯНАО от 29.04.2014 N 26-ЗАО)</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Настоящий Закон в соответствии с Федеральным </w:t>
      </w:r>
      <w:hyperlink r:id="rId1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определяет меры противодействия и профилактики коррупции, минимизации и (или) ликвидации последствий коррупционных правонарушений в органах государственной власти Ямало-Ненецкого автономного округа (далее - автономный округ), государственных учреждениях автономного округа, государственных унитарных предприятиях автономного округа, открытых акционерных обществах, созданных с использованием государственного казенного имущества автономного округа</w:t>
      </w:r>
      <w:proofErr w:type="gramEnd"/>
      <w:r>
        <w:rPr>
          <w:rFonts w:ascii="Calibri" w:hAnsi="Calibri" w:cs="Calibri"/>
        </w:rPr>
        <w:t xml:space="preserve"> (далее - открытые акционерные общества).</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outlineLvl w:val="0"/>
        <w:rPr>
          <w:rFonts w:ascii="Calibri" w:hAnsi="Calibri" w:cs="Calibri"/>
        </w:rPr>
      </w:pPr>
      <w:bookmarkStart w:id="2" w:name="Par26"/>
      <w:bookmarkEnd w:id="2"/>
      <w:r>
        <w:rPr>
          <w:rFonts w:ascii="Calibri" w:hAnsi="Calibri" w:cs="Calibri"/>
        </w:rPr>
        <w:t>Статья 2. Меры по противодействию и профилактике коррупции</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и профилактика коррупции в органах государственной власти автономного округа, государственных учреждениях автономного округа, государственных унитарных предприятиях автономного округа, открытых акционерных обществах осуществляется посредством:</w:t>
      </w:r>
    </w:p>
    <w:p w:rsidR="004327D1" w:rsidRDefault="004327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Закона</w:t>
        </w:r>
      </w:hyperlink>
      <w:r>
        <w:rPr>
          <w:rFonts w:ascii="Calibri" w:hAnsi="Calibri" w:cs="Calibri"/>
        </w:rPr>
        <w:t xml:space="preserve"> ЯНАО от 29.04.2014 N 26-ЗАО)</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и реализации антикоррупционных программ (планов);</w:t>
      </w:r>
    </w:p>
    <w:p w:rsidR="004327D1" w:rsidRDefault="004327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Закона</w:t>
        </w:r>
      </w:hyperlink>
      <w:r>
        <w:rPr>
          <w:rFonts w:ascii="Calibri" w:hAnsi="Calibri" w:cs="Calibri"/>
        </w:rPr>
        <w:t xml:space="preserve"> ЯНАО от 29.04.2014 N 26-ЗАО)</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обеспечения соответствия нормативных правовых актов автономного округа антикоррупционным стандартам, в том числе путем проведения антикоррупционной экспертизы нормативных правовых актов и их проектов;</w:t>
      </w:r>
    </w:p>
    <w:p w:rsidR="004327D1" w:rsidRDefault="004327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Закона</w:t>
        </w:r>
      </w:hyperlink>
      <w:r>
        <w:rPr>
          <w:rFonts w:ascii="Calibri" w:hAnsi="Calibri" w:cs="Calibri"/>
        </w:rPr>
        <w:t xml:space="preserve"> ЯНАО от 01.03.2010 N 7-ЗАО)</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рассмотрения не реже одного раза в квартал вопросов правоприменительной </w:t>
      </w:r>
      <w:proofErr w:type="gramStart"/>
      <w:r>
        <w:rPr>
          <w:rFonts w:ascii="Calibri" w:hAnsi="Calibri" w:cs="Calibri"/>
        </w:rPr>
        <w:t>практики</w:t>
      </w:r>
      <w:proofErr w:type="gramEnd"/>
      <w:r>
        <w:rPr>
          <w:rFonts w:ascii="Calibri" w:hAnsi="Calibri" w:cs="Calibri"/>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327D1" w:rsidRDefault="004327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w:t>
      </w:r>
      <w:hyperlink r:id="rId14" w:history="1">
        <w:r>
          <w:rPr>
            <w:rFonts w:ascii="Calibri" w:hAnsi="Calibri" w:cs="Calibri"/>
            <w:color w:val="0000FF"/>
          </w:rPr>
          <w:t>Законом</w:t>
        </w:r>
      </w:hyperlink>
      <w:r>
        <w:rPr>
          <w:rFonts w:ascii="Calibri" w:hAnsi="Calibri" w:cs="Calibri"/>
        </w:rPr>
        <w:t xml:space="preserve"> ЯНАО от 27.02.2012 N 4-ЗАО)</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формирования в обществе нетерпимого отношения к коррупционным правонарушениям;</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опубликования информации о реализации мер по противодействию и профилактике </w:t>
      </w:r>
      <w:r>
        <w:rPr>
          <w:rFonts w:ascii="Calibri" w:hAnsi="Calibri" w:cs="Calibri"/>
        </w:rPr>
        <w:lastRenderedPageBreak/>
        <w:t>коррупции;</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осуществления иных мер, способных устранить причины и условия совершения коррупционных правонарушений, предусмотренных федеральным законодательством.</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outlineLvl w:val="0"/>
        <w:rPr>
          <w:rFonts w:ascii="Calibri" w:hAnsi="Calibri" w:cs="Calibri"/>
        </w:rPr>
      </w:pPr>
      <w:bookmarkStart w:id="3" w:name="Par40"/>
      <w:bookmarkEnd w:id="3"/>
      <w:r>
        <w:rPr>
          <w:rFonts w:ascii="Calibri" w:hAnsi="Calibri" w:cs="Calibri"/>
        </w:rPr>
        <w:t>Статья 3. Реализация мер по противодействию и профилактике коррупции органами государственной власти автономного округа и органами местного самоуправления в автономном округе</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автономного округа в сфере противодействия и профилактики коррупции:</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реализуют государственную политику в области противодействия коррупции;</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определяют порядок создания и деятельности совещательных, экспертных и иных органов по изучению проблем коррупции;</w:t>
      </w:r>
    </w:p>
    <w:p w:rsidR="004327D1" w:rsidRDefault="004327D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327D1" w:rsidRDefault="004327D1">
      <w:pPr>
        <w:widowControl w:val="0"/>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Законом</w:t>
        </w:r>
      </w:hyperlink>
      <w:r>
        <w:rPr>
          <w:rFonts w:ascii="Calibri" w:hAnsi="Calibri" w:cs="Calibri"/>
        </w:rPr>
        <w:t xml:space="preserve"> ЯНАО от 29.04.2014 N 26-ЗАО в пункт 3 части 1 статьи 3 внесены изменения, действие которых </w:t>
      </w:r>
      <w:hyperlink r:id="rId16"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4327D1" w:rsidRDefault="004327D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17" w:history="1">
        <w:r>
          <w:rPr>
            <w:rFonts w:ascii="Calibri" w:hAnsi="Calibri" w:cs="Calibri"/>
            <w:color w:val="0000FF"/>
          </w:rPr>
          <w:t>Закон</w:t>
        </w:r>
      </w:hyperlink>
      <w:r>
        <w:rPr>
          <w:rFonts w:ascii="Calibri" w:hAnsi="Calibri" w:cs="Calibri"/>
        </w:rPr>
        <w:t xml:space="preserve"> ЯНАО от 29.04.2014 N 26-ЗАО;</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осуществляют финансирование мероприятий по противодействию коррупции;</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осуществляют иные полномочия в соответствии с федеральным законодательством, </w:t>
      </w:r>
      <w:hyperlink r:id="rId18" w:history="1">
        <w:r>
          <w:rPr>
            <w:rFonts w:ascii="Calibri" w:hAnsi="Calibri" w:cs="Calibri"/>
            <w:color w:val="0000FF"/>
          </w:rPr>
          <w:t>Уставом</w:t>
        </w:r>
      </w:hyperlink>
      <w:r>
        <w:rPr>
          <w:rFonts w:ascii="Calibri" w:hAnsi="Calibri" w:cs="Calibri"/>
        </w:rPr>
        <w:t xml:space="preserve"> (Основным законом) автономного округа, законами и иными нормативными правовыми актами автономного округа.</w:t>
      </w:r>
    </w:p>
    <w:p w:rsidR="004327D1" w:rsidRDefault="004327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Закона</w:t>
        </w:r>
      </w:hyperlink>
      <w:r>
        <w:rPr>
          <w:rFonts w:ascii="Calibri" w:hAnsi="Calibri" w:cs="Calibri"/>
        </w:rPr>
        <w:t xml:space="preserve"> ЯНАО от 27.02.2012 N 4-ЗАО)</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в автономном округе участвуют в реализации государственной политики в области противодействия коррупции в соответствии с полномочиями, установленными федеральным законодательством и законодательством автономного округа.</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327D1" w:rsidRDefault="004327D1">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Законом</w:t>
        </w:r>
      </w:hyperlink>
      <w:r>
        <w:rPr>
          <w:rFonts w:ascii="Calibri" w:hAnsi="Calibri" w:cs="Calibri"/>
        </w:rPr>
        <w:t xml:space="preserve"> ЯНАО от 29.04.2014 N 26-ЗАО в статью 4 внесены изменения, действие которых </w:t>
      </w:r>
      <w:hyperlink r:id="rId21"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4327D1" w:rsidRDefault="004327D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327D1" w:rsidRDefault="004327D1">
      <w:pPr>
        <w:widowControl w:val="0"/>
        <w:autoSpaceDE w:val="0"/>
        <w:autoSpaceDN w:val="0"/>
        <w:adjustRightInd w:val="0"/>
        <w:spacing w:after="0" w:line="240" w:lineRule="auto"/>
        <w:ind w:firstLine="540"/>
        <w:jc w:val="both"/>
        <w:outlineLvl w:val="0"/>
        <w:rPr>
          <w:rFonts w:ascii="Calibri" w:hAnsi="Calibri" w:cs="Calibri"/>
        </w:rPr>
      </w:pPr>
      <w:bookmarkStart w:id="4" w:name="Par57"/>
      <w:bookmarkEnd w:id="4"/>
      <w:r>
        <w:rPr>
          <w:rFonts w:ascii="Calibri" w:hAnsi="Calibri" w:cs="Calibri"/>
        </w:rPr>
        <w:t>Статья 4. Программы противодействия коррупции</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Закона</w:t>
        </w:r>
      </w:hyperlink>
      <w:r>
        <w:rPr>
          <w:rFonts w:ascii="Calibri" w:hAnsi="Calibri" w:cs="Calibri"/>
        </w:rPr>
        <w:t xml:space="preserve"> ЯНАО от 29.04.2014 N 26-ЗАО)</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rPr>
          <w:rFonts w:ascii="Calibri" w:hAnsi="Calibri" w:cs="Calibri"/>
        </w:rPr>
      </w:pPr>
      <w:bookmarkStart w:id="5" w:name="Par61"/>
      <w:bookmarkEnd w:id="5"/>
      <w:r>
        <w:rPr>
          <w:rFonts w:ascii="Calibri" w:hAnsi="Calibri" w:cs="Calibri"/>
        </w:rPr>
        <w:t>1. В автономном округе меры по противодействию коррупции осуществляются в рамках государственных программ автономного округа и ведомственных целевых программ, которые разрабатываются, утверждаются и реализуются в порядке, установленном Правительством автономного округа.</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программ, предусмотренных </w:t>
      </w:r>
      <w:hyperlink w:anchor="Par61" w:history="1">
        <w:r>
          <w:rPr>
            <w:rFonts w:ascii="Calibri" w:hAnsi="Calibri" w:cs="Calibri"/>
            <w:color w:val="0000FF"/>
          </w:rPr>
          <w:t>частью 1</w:t>
        </w:r>
      </w:hyperlink>
      <w:r>
        <w:rPr>
          <w:rFonts w:ascii="Calibri" w:hAnsi="Calibri" w:cs="Calibri"/>
        </w:rPr>
        <w:t xml:space="preserve"> настоящей статьи, осуществляется за счет средств окружного бюджета.</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программы автономного округа могут предусматривать предоставление из окружного бюджета субсидий местным бюджетам на реализацию муниципальных программ противодействия коррупции, реализуемых за счет средств бюджетов муниципальных образований, расположенных на территории автономного округа.</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outlineLvl w:val="0"/>
        <w:rPr>
          <w:rFonts w:ascii="Calibri" w:hAnsi="Calibri" w:cs="Calibri"/>
        </w:rPr>
      </w:pPr>
      <w:bookmarkStart w:id="6" w:name="Par65"/>
      <w:bookmarkEnd w:id="6"/>
      <w:r>
        <w:rPr>
          <w:rFonts w:ascii="Calibri" w:hAnsi="Calibri" w:cs="Calibri"/>
        </w:rPr>
        <w:t>Статья 5. Антикоррупционная экспертиза проектов нормативных правовых актов и нормативных правовых актов автономного округа</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Закона</w:t>
        </w:r>
      </w:hyperlink>
      <w:r>
        <w:rPr>
          <w:rFonts w:ascii="Calibri" w:hAnsi="Calibri" w:cs="Calibri"/>
        </w:rPr>
        <w:t xml:space="preserve"> ЯНАО от 01.03.2010 N 7-ЗАО)</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выявления в проектах нормативных правовых актов автономного округа и нормативных правовых актах автономного округа </w:t>
      </w:r>
      <w:proofErr w:type="spellStart"/>
      <w:r>
        <w:rPr>
          <w:rFonts w:ascii="Calibri" w:hAnsi="Calibri" w:cs="Calibri"/>
        </w:rPr>
        <w:t>коррупциогенных</w:t>
      </w:r>
      <w:proofErr w:type="spellEnd"/>
      <w:r>
        <w:rPr>
          <w:rFonts w:ascii="Calibri" w:hAnsi="Calibri" w:cs="Calibri"/>
        </w:rPr>
        <w:t xml:space="preserve"> факторов и их устранения в автономном округе проводится антикоррупционная экспертиза проектов нормативных правовых </w:t>
      </w:r>
      <w:r>
        <w:rPr>
          <w:rFonts w:ascii="Calibri" w:hAnsi="Calibri" w:cs="Calibri"/>
        </w:rPr>
        <w:lastRenderedPageBreak/>
        <w:t>актов автономного округа и нормативных правовых актов автономного округа.</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Антикоррупционная экспертиза проектов нормативных правовых актов автономного округа и нормативных правовых актов автономного округа проводится органами государственной власти автономного округа при проведении их правовой экспертизы и мониторинга.</w:t>
      </w:r>
    </w:p>
    <w:p w:rsidR="004327D1" w:rsidRDefault="004327D1">
      <w:pPr>
        <w:widowControl w:val="0"/>
        <w:autoSpaceDE w:val="0"/>
        <w:autoSpaceDN w:val="0"/>
        <w:adjustRightInd w:val="0"/>
        <w:spacing w:after="0" w:line="240" w:lineRule="auto"/>
        <w:ind w:firstLine="540"/>
        <w:jc w:val="both"/>
        <w:rPr>
          <w:rFonts w:ascii="Calibri" w:hAnsi="Calibri" w:cs="Calibri"/>
        </w:rPr>
      </w:pPr>
      <w:hyperlink r:id="rId24" w:history="1">
        <w:r>
          <w:rPr>
            <w:rFonts w:ascii="Calibri" w:hAnsi="Calibri" w:cs="Calibri"/>
            <w:color w:val="0000FF"/>
          </w:rPr>
          <w:t>Порядок</w:t>
        </w:r>
      </w:hyperlink>
      <w:r>
        <w:rPr>
          <w:rFonts w:ascii="Calibri" w:hAnsi="Calibri" w:cs="Calibri"/>
        </w:rPr>
        <w:t xml:space="preserve"> </w:t>
      </w:r>
      <w:proofErr w:type="gramStart"/>
      <w:r>
        <w:rPr>
          <w:rFonts w:ascii="Calibri" w:hAnsi="Calibri" w:cs="Calibri"/>
        </w:rPr>
        <w:t>проведения антикоррупционной экспертизы проектов нормативных правовых актов автономного округа</w:t>
      </w:r>
      <w:proofErr w:type="gramEnd"/>
      <w:r>
        <w:rPr>
          <w:rFonts w:ascii="Calibri" w:hAnsi="Calibri" w:cs="Calibri"/>
        </w:rPr>
        <w:t xml:space="preserve"> и нормативных правовых актов автономного округа определяется органами государственной власти автономного округа.</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Научной антикоррупционной экспертизе, проводимой в рамках научной экспертизы, подлежат проекты нормативных правовых актов автономного округа, нормативные правовые акты автономного округа, предметом правового регулирования которых является установление новых общественных отношений, за исключением проектов законов автономного округа, законов автономного округа об утверждении договоров, соглашений автономного округа, об утверждении программ социально-экономического развития автономного округа и отчетов об их исполнении, об окружном бюджете и</w:t>
      </w:r>
      <w:proofErr w:type="gramEnd"/>
      <w:r>
        <w:rPr>
          <w:rFonts w:ascii="Calibri" w:hAnsi="Calibri" w:cs="Calibri"/>
        </w:rPr>
        <w:t xml:space="preserve"> </w:t>
      </w:r>
      <w:proofErr w:type="gramStart"/>
      <w:r>
        <w:rPr>
          <w:rFonts w:ascii="Calibri" w:hAnsi="Calibri" w:cs="Calibri"/>
        </w:rPr>
        <w:t>отчетах об его исполнении, о бюджетах государственных территориальных внебюджетных фондов и отчетах об их исполнении, о признании законов автономного округа утратившими силу, приостановлении действия законов автономного округа.</w:t>
      </w:r>
      <w:proofErr w:type="gramEnd"/>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проведения научной антикоррупционной экспертизы определяется </w:t>
      </w:r>
      <w:hyperlink r:id="rId25" w:history="1">
        <w:r>
          <w:rPr>
            <w:rFonts w:ascii="Calibri" w:hAnsi="Calibri" w:cs="Calibri"/>
            <w:color w:val="0000FF"/>
          </w:rPr>
          <w:t>Законом</w:t>
        </w:r>
      </w:hyperlink>
      <w:r>
        <w:rPr>
          <w:rFonts w:ascii="Calibri" w:hAnsi="Calibri" w:cs="Calibri"/>
        </w:rPr>
        <w:t xml:space="preserve"> автономного округа от 6 апреля 2006 года N 13-ЗАО "О правотворчестве".</w:t>
      </w:r>
    </w:p>
    <w:p w:rsidR="004327D1" w:rsidRDefault="004327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Закона</w:t>
        </w:r>
      </w:hyperlink>
      <w:r>
        <w:rPr>
          <w:rFonts w:ascii="Calibri" w:hAnsi="Calibri" w:cs="Calibri"/>
        </w:rPr>
        <w:t xml:space="preserve"> ЯНАО от 27.02.2012 N 4-ЗАО)</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федеральным законодательством в отношении проектов нормативных правовых актов автономного округа и нормативных правовых актов автономного округа институтами гражданского общества и гражданами в порядке, предусмотренном нормативными правовыми актами Российской Федерации, может проводиться независимая антикоррупционная экспертиза.</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Нормативные правовые акты автономного округа по вопросам, установленным </w:t>
      </w:r>
      <w:hyperlink r:id="rId27" w:history="1">
        <w:r>
          <w:rPr>
            <w:rFonts w:ascii="Calibri" w:hAnsi="Calibri" w:cs="Calibri"/>
            <w:color w:val="0000FF"/>
          </w:rPr>
          <w:t>частью 2 статьи 3</w:t>
        </w:r>
      </w:hyperlink>
      <w:r>
        <w:rPr>
          <w:rFonts w:ascii="Calibri" w:hAnsi="Calibri" w:cs="Calibri"/>
        </w:rP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 в течение десяти рабочих дней со дня их подписания направляются в прокуратуру автономного округа для реализации полномочий по проведению антикоррупционной экспертизы.</w:t>
      </w:r>
      <w:proofErr w:type="gramEnd"/>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автономного округа, за исключением постановлений Законодательного Собрания автономного округа, имеющих нормативный правовой характер, направляются уполномоченным (уполномоченными) Правительством автономного округа исполнительным (исполнительными) органом (органами) государственной власти автономного округа.</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Законодательного Собрания автономного округа, имеющие нормативный правовой характер, направляются аппаратом Законодательного Собрания автономного округа.</w:t>
      </w:r>
    </w:p>
    <w:p w:rsidR="004327D1" w:rsidRDefault="004327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w:t>
      </w:r>
      <w:hyperlink r:id="rId28" w:history="1">
        <w:r>
          <w:rPr>
            <w:rFonts w:ascii="Calibri" w:hAnsi="Calibri" w:cs="Calibri"/>
            <w:color w:val="0000FF"/>
          </w:rPr>
          <w:t>Законом</w:t>
        </w:r>
      </w:hyperlink>
      <w:r>
        <w:rPr>
          <w:rFonts w:ascii="Calibri" w:hAnsi="Calibri" w:cs="Calibri"/>
        </w:rPr>
        <w:t xml:space="preserve"> ЯНАО от 25.11.2011 N 130-ЗАО)</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outlineLvl w:val="0"/>
        <w:rPr>
          <w:rFonts w:ascii="Calibri" w:hAnsi="Calibri" w:cs="Calibri"/>
        </w:rPr>
      </w:pPr>
      <w:bookmarkStart w:id="7" w:name="Par81"/>
      <w:bookmarkEnd w:id="7"/>
      <w:r>
        <w:rPr>
          <w:rFonts w:ascii="Calibri" w:hAnsi="Calibri" w:cs="Calibri"/>
        </w:rPr>
        <w:t>Статья 6. Формирование в обществе нетерпимого отношения к коррупционным правонарушениям</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Формирование в обществе нетерпимого отношения к коррупционным правонарушениям обеспечивается исполнительными органами государственной власти автономного округа в пределах своих полномочий посредством организации просветительской работы, в том числе включения в региональный компонент государственных образовательных стандартов предметов, формирующих у воспитанников и обучающихся нетерпимое отношение к коррупционным правонарушениям, организации конкурсов соответствующих методик обучения и воспитания, учебных пособий и материалов, учебников, организации творческих конкурсов, иных</w:t>
      </w:r>
      <w:proofErr w:type="gramEnd"/>
      <w:r>
        <w:rPr>
          <w:rFonts w:ascii="Calibri" w:hAnsi="Calibri" w:cs="Calibri"/>
        </w:rPr>
        <w:t xml:space="preserve"> мероприятий образовательного характера, а также посредством размещения заказов на производство и распространение социальной рекламы.</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Формирование в обществе нетерпимого отношения к коррупционным правонарушениям также включает в себя ряд мероприятий по целенаправленной деятельности средств массовой информации, стимулируемой системой государственных заказов, содержанием которой является просветительская работа в обществе по вопросам противодействия коррупции в любых ее </w:t>
      </w:r>
      <w:r>
        <w:rPr>
          <w:rFonts w:ascii="Calibri" w:hAnsi="Calibri" w:cs="Calibri"/>
        </w:rPr>
        <w:lastRenderedPageBreak/>
        <w:t>проявлениях, воспитание у населения чувства гражданской ответственности, укрепление доверия к власти.</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outlineLvl w:val="0"/>
        <w:rPr>
          <w:rFonts w:ascii="Calibri" w:hAnsi="Calibri" w:cs="Calibri"/>
        </w:rPr>
      </w:pPr>
      <w:bookmarkStart w:id="8" w:name="Par86"/>
      <w:bookmarkEnd w:id="8"/>
      <w:r>
        <w:rPr>
          <w:rFonts w:ascii="Calibri" w:hAnsi="Calibri" w:cs="Calibri"/>
        </w:rPr>
        <w:t xml:space="preserve">Статья 7. </w:t>
      </w:r>
      <w:proofErr w:type="gramStart"/>
      <w:r>
        <w:rPr>
          <w:rFonts w:ascii="Calibri" w:hAnsi="Calibri" w:cs="Calibri"/>
        </w:rPr>
        <w:t>Контроль за</w:t>
      </w:r>
      <w:proofErr w:type="gramEnd"/>
      <w:r>
        <w:rPr>
          <w:rFonts w:ascii="Calibri" w:hAnsi="Calibri" w:cs="Calibri"/>
        </w:rPr>
        <w:t xml:space="preserve"> реализацией мер по противодействию и профилактике коррупции</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Деятельность по реализации в автономном округе государственной политики в области противодействия коррупции осуществляет межведомственный Совет при Губернаторе автономного округа по противодействию коррупции (далее - Совет). </w:t>
      </w:r>
      <w:hyperlink r:id="rId29" w:history="1">
        <w:r>
          <w:rPr>
            <w:rFonts w:ascii="Calibri" w:hAnsi="Calibri" w:cs="Calibri"/>
            <w:color w:val="0000FF"/>
          </w:rPr>
          <w:t>Состав</w:t>
        </w:r>
      </w:hyperlink>
      <w:r>
        <w:rPr>
          <w:rFonts w:ascii="Calibri" w:hAnsi="Calibri" w:cs="Calibri"/>
        </w:rPr>
        <w:t xml:space="preserve"> Совета и </w:t>
      </w:r>
      <w:hyperlink r:id="rId30" w:history="1">
        <w:r>
          <w:rPr>
            <w:rFonts w:ascii="Calibri" w:hAnsi="Calibri" w:cs="Calibri"/>
            <w:color w:val="0000FF"/>
          </w:rPr>
          <w:t>Положение</w:t>
        </w:r>
      </w:hyperlink>
      <w:r>
        <w:rPr>
          <w:rFonts w:ascii="Calibri" w:hAnsi="Calibri" w:cs="Calibri"/>
        </w:rPr>
        <w:t xml:space="preserve"> о его деятельности утверждаются постановлением Губернатора автономного округа.</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Совет контролирует и координирует деятельность органов государственной власти автономного округа и органов местного самоуправления в автономном округе, осуществляющих меры противодействия коррупции.</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outlineLvl w:val="0"/>
        <w:rPr>
          <w:rFonts w:ascii="Calibri" w:hAnsi="Calibri" w:cs="Calibri"/>
        </w:rPr>
      </w:pPr>
      <w:bookmarkStart w:id="9" w:name="Par91"/>
      <w:bookmarkEnd w:id="9"/>
      <w:r>
        <w:rPr>
          <w:rFonts w:ascii="Calibri" w:hAnsi="Calibri" w:cs="Calibri"/>
        </w:rPr>
        <w:t>Статья 8. Консультативные советы по предотвращению коррупции</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органах государственной власти автономного округа создаются консультативные советы по предотвращению коррупции (далее - консультативные советы). Решение о создании консультативного совета принимается органом государственной власти автономного округа, при котором он создается.</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консультативных советов могут входить лица, замещающие государственные должности автономного округа, государственные гражданские служащие автономного округа, представители коммерческих и некоммерческих организаций, представители правоохранительных органов, иные лица, имеющие необходимые познания в вопросах организации деятельности соответствующего органа государственной власти и (или) по вопросам предотвращения коррупции. Персональный состав консультативного совета утверждается решением органа государственной власти автономного округа, при котором он создан.</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порядок формирования и деятельности консультативных советов утверждаются нормативными правовыми актами органов государственной власти автономного округа, при котором он создается.</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outlineLvl w:val="0"/>
        <w:rPr>
          <w:rFonts w:ascii="Calibri" w:hAnsi="Calibri" w:cs="Calibri"/>
        </w:rPr>
      </w:pPr>
      <w:bookmarkStart w:id="10" w:name="Par97"/>
      <w:bookmarkEnd w:id="10"/>
      <w:r>
        <w:rPr>
          <w:rFonts w:ascii="Calibri" w:hAnsi="Calibri" w:cs="Calibri"/>
        </w:rPr>
        <w:t>Статья 9. Привлечение общественности к осуществлению мер по предотвращению коррупции</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автономного округа в пределах своих полномочий содействуют деятельности некоммерческих организаций, направленной на предотвращение коррупции в автономном округе.</w:t>
      </w: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Некоммерческим организациям, реализующим проекты, направленные на предотвращение коррупции в автономном округе, могут предоставляться субсидии из окружного бюджета на возмещение понесенных при реализации этих проектов затрат в связи с производством (реализацией) товаров, выполнением работ, оказанием услуг в случаях и порядке, которые предусмотрены законом об окружном бюджете. Категории и (или) критерии отбора некоммерческих организаций, имеющих право на получение субсидий, требования к проектам, цели, условия и порядок предоставления субсидий, порядок возврата субсидий в случае нарушения условий, установленных при их предоставлении, определяются Правительством автономного округа.</w:t>
      </w:r>
    </w:p>
    <w:p w:rsidR="004327D1" w:rsidRDefault="004327D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1" w:history="1">
        <w:r>
          <w:rPr>
            <w:rFonts w:ascii="Calibri" w:hAnsi="Calibri" w:cs="Calibri"/>
            <w:color w:val="0000FF"/>
          </w:rPr>
          <w:t>Закона</w:t>
        </w:r>
      </w:hyperlink>
      <w:r>
        <w:rPr>
          <w:rFonts w:ascii="Calibri" w:hAnsi="Calibri" w:cs="Calibri"/>
        </w:rPr>
        <w:t xml:space="preserve"> ЯНАО от 27.02.2012 N 4-ЗАО)</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outlineLvl w:val="0"/>
        <w:rPr>
          <w:rFonts w:ascii="Calibri" w:hAnsi="Calibri" w:cs="Calibri"/>
        </w:rPr>
      </w:pPr>
      <w:bookmarkStart w:id="11" w:name="Par103"/>
      <w:bookmarkEnd w:id="11"/>
      <w:r>
        <w:rPr>
          <w:rFonts w:ascii="Calibri" w:hAnsi="Calibri" w:cs="Calibri"/>
        </w:rPr>
        <w:t>Статья 10. Финансовое обеспечение осуществления мер противодействия коррупции</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предусмотренных настоящим Законом, осуществляется после внесения соответствующих изменений в закон автономного округа об окружном бюджете на соответствующий финансовый год и плановый период.</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outlineLvl w:val="0"/>
        <w:rPr>
          <w:rFonts w:ascii="Calibri" w:hAnsi="Calibri" w:cs="Calibri"/>
        </w:rPr>
      </w:pPr>
      <w:bookmarkStart w:id="12" w:name="Par107"/>
      <w:bookmarkEnd w:id="12"/>
      <w:r>
        <w:rPr>
          <w:rFonts w:ascii="Calibri" w:hAnsi="Calibri" w:cs="Calibri"/>
        </w:rPr>
        <w:t>Статья 11. Порядок вступления в силу настоящего Закона</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по истечении десяти дней со дня его официального опубликования.</w:t>
      </w:r>
    </w:p>
    <w:p w:rsidR="004327D1" w:rsidRDefault="004327D1">
      <w:pPr>
        <w:widowControl w:val="0"/>
        <w:autoSpaceDE w:val="0"/>
        <w:autoSpaceDN w:val="0"/>
        <w:adjustRightInd w:val="0"/>
        <w:spacing w:after="0" w:line="240" w:lineRule="auto"/>
        <w:jc w:val="right"/>
        <w:rPr>
          <w:rFonts w:ascii="Calibri" w:hAnsi="Calibri" w:cs="Calibri"/>
        </w:rPr>
      </w:pPr>
    </w:p>
    <w:p w:rsidR="004327D1" w:rsidRDefault="004327D1">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Губернатор </w:t>
      </w:r>
      <w:proofErr w:type="gramStart"/>
      <w:r>
        <w:rPr>
          <w:rFonts w:ascii="Calibri" w:hAnsi="Calibri" w:cs="Calibri"/>
        </w:rPr>
        <w:t>Ямало-Ненецкого</w:t>
      </w:r>
      <w:proofErr w:type="gramEnd"/>
    </w:p>
    <w:p w:rsidR="004327D1" w:rsidRDefault="004327D1">
      <w:pPr>
        <w:widowControl w:val="0"/>
        <w:autoSpaceDE w:val="0"/>
        <w:autoSpaceDN w:val="0"/>
        <w:adjustRightInd w:val="0"/>
        <w:spacing w:after="0" w:line="240" w:lineRule="auto"/>
        <w:jc w:val="right"/>
        <w:rPr>
          <w:rFonts w:ascii="Calibri" w:hAnsi="Calibri" w:cs="Calibri"/>
        </w:rPr>
      </w:pPr>
      <w:r>
        <w:rPr>
          <w:rFonts w:ascii="Calibri" w:hAnsi="Calibri" w:cs="Calibri"/>
        </w:rPr>
        <w:t>автономного округа</w:t>
      </w:r>
    </w:p>
    <w:p w:rsidR="004327D1" w:rsidRDefault="004327D1">
      <w:pPr>
        <w:widowControl w:val="0"/>
        <w:autoSpaceDE w:val="0"/>
        <w:autoSpaceDN w:val="0"/>
        <w:adjustRightInd w:val="0"/>
        <w:spacing w:after="0" w:line="240" w:lineRule="auto"/>
        <w:jc w:val="right"/>
        <w:rPr>
          <w:rFonts w:ascii="Calibri" w:hAnsi="Calibri" w:cs="Calibri"/>
        </w:rPr>
      </w:pPr>
      <w:r>
        <w:rPr>
          <w:rFonts w:ascii="Calibri" w:hAnsi="Calibri" w:cs="Calibri"/>
        </w:rPr>
        <w:t>Ю.В.НЕЕЛОВ</w:t>
      </w:r>
    </w:p>
    <w:p w:rsidR="004327D1" w:rsidRDefault="004327D1">
      <w:pPr>
        <w:widowControl w:val="0"/>
        <w:autoSpaceDE w:val="0"/>
        <w:autoSpaceDN w:val="0"/>
        <w:adjustRightInd w:val="0"/>
        <w:spacing w:after="0" w:line="240" w:lineRule="auto"/>
        <w:rPr>
          <w:rFonts w:ascii="Calibri" w:hAnsi="Calibri" w:cs="Calibri"/>
        </w:rPr>
      </w:pPr>
      <w:r>
        <w:rPr>
          <w:rFonts w:ascii="Calibri" w:hAnsi="Calibri" w:cs="Calibri"/>
        </w:rPr>
        <w:t>г. Салехард</w:t>
      </w:r>
    </w:p>
    <w:p w:rsidR="004327D1" w:rsidRDefault="004327D1">
      <w:pPr>
        <w:widowControl w:val="0"/>
        <w:autoSpaceDE w:val="0"/>
        <w:autoSpaceDN w:val="0"/>
        <w:adjustRightInd w:val="0"/>
        <w:spacing w:after="0" w:line="240" w:lineRule="auto"/>
        <w:rPr>
          <w:rFonts w:ascii="Calibri" w:hAnsi="Calibri" w:cs="Calibri"/>
        </w:rPr>
      </w:pPr>
      <w:r>
        <w:rPr>
          <w:rFonts w:ascii="Calibri" w:hAnsi="Calibri" w:cs="Calibri"/>
        </w:rPr>
        <w:t>4 марта 2009 года</w:t>
      </w:r>
    </w:p>
    <w:p w:rsidR="004327D1" w:rsidRDefault="004327D1">
      <w:pPr>
        <w:widowControl w:val="0"/>
        <w:autoSpaceDE w:val="0"/>
        <w:autoSpaceDN w:val="0"/>
        <w:adjustRightInd w:val="0"/>
        <w:spacing w:after="0" w:line="240" w:lineRule="auto"/>
        <w:rPr>
          <w:rFonts w:ascii="Calibri" w:hAnsi="Calibri" w:cs="Calibri"/>
        </w:rPr>
      </w:pPr>
      <w:r>
        <w:rPr>
          <w:rFonts w:ascii="Calibri" w:hAnsi="Calibri" w:cs="Calibri"/>
        </w:rPr>
        <w:t>N 10-ЗАО</w:t>
      </w: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autoSpaceDE w:val="0"/>
        <w:autoSpaceDN w:val="0"/>
        <w:adjustRightInd w:val="0"/>
        <w:spacing w:after="0" w:line="240" w:lineRule="auto"/>
        <w:ind w:firstLine="540"/>
        <w:jc w:val="both"/>
        <w:rPr>
          <w:rFonts w:ascii="Calibri" w:hAnsi="Calibri" w:cs="Calibri"/>
        </w:rPr>
      </w:pPr>
    </w:p>
    <w:p w:rsidR="004327D1" w:rsidRDefault="004327D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95013" w:rsidRDefault="00395013"/>
    <w:sectPr w:rsidR="00395013" w:rsidSect="00B62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D1"/>
    <w:rsid w:val="00395013"/>
    <w:rsid w:val="004327D1"/>
    <w:rsid w:val="00545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5D89161E0753AFA3BBD817A9050EA8254D010F658CC52CC9B144355AB6D6786F4CBCCB5F2D93776F1F5Cp9n8H" TargetMode="External"/><Relationship Id="rId13" Type="http://schemas.openxmlformats.org/officeDocument/2006/relationships/hyperlink" Target="consultantplus://offline/ref=F95D89161E0753AFA3BBD817A9050EA8254D010F608DC225CBB144355AB6D6786F4CBCCB5F2D93776F1F5Cp9n9H" TargetMode="External"/><Relationship Id="rId18" Type="http://schemas.openxmlformats.org/officeDocument/2006/relationships/hyperlink" Target="consultantplus://offline/ref=F95D89161E0753AFA3BBD817A9050EA8254D010F658AC524C9B144355AB6D678p6nFH" TargetMode="External"/><Relationship Id="rId26" Type="http://schemas.openxmlformats.org/officeDocument/2006/relationships/hyperlink" Target="consultantplus://offline/ref=F95D89161E0753AFA3BBD817A9050EA8254D010F6788C221C6B144355AB6D6786F4CBCCB5F2D93776F1E5Cp9n1H" TargetMode="External"/><Relationship Id="rId3" Type="http://schemas.openxmlformats.org/officeDocument/2006/relationships/settings" Target="settings.xml"/><Relationship Id="rId21" Type="http://schemas.openxmlformats.org/officeDocument/2006/relationships/hyperlink" Target="consultantplus://offline/ref=F95D89161E0753AFA3BBD817A9050EA8254D010F658CC52CC9B144355AB6D6786F4CBCCB5F2D93776F1F5Ep9n5H" TargetMode="External"/><Relationship Id="rId7" Type="http://schemas.openxmlformats.org/officeDocument/2006/relationships/hyperlink" Target="consultantplus://offline/ref=F95D89161E0753AFA3BBD817A9050EA8254D010F6788C221C6B144355AB6D6786F4CBCCB5F2D93776F1F55p9n2H" TargetMode="External"/><Relationship Id="rId12" Type="http://schemas.openxmlformats.org/officeDocument/2006/relationships/hyperlink" Target="consultantplus://offline/ref=F95D89161E0753AFA3BBD817A9050EA8254D010F658CC52CC9B144355AB6D6786F4CBCCB5F2D93776F1F5Dp9n6H" TargetMode="External"/><Relationship Id="rId17" Type="http://schemas.openxmlformats.org/officeDocument/2006/relationships/hyperlink" Target="consultantplus://offline/ref=F95D89161E0753AFA3BBD817A9050EA8254D010F658CC52CC9B144355AB6D6786F4CBCCB5F2D93776F1F5Dp9n7H" TargetMode="External"/><Relationship Id="rId25" Type="http://schemas.openxmlformats.org/officeDocument/2006/relationships/hyperlink" Target="consultantplus://offline/ref=F95D89161E0753AFA3BBD817A9050EA8254D010F658AC524CBB144355AB6D6786F4CBCCB5F2D93776F1D5Ap9n5H"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95D89161E0753AFA3BBD817A9050EA8254D010F658CC52CC9B144355AB6D6786F4CBCCB5F2D93776F1F5Ep9n5H" TargetMode="External"/><Relationship Id="rId20" Type="http://schemas.openxmlformats.org/officeDocument/2006/relationships/hyperlink" Target="consultantplus://offline/ref=F95D89161E0753AFA3BBD817A9050EA8254D010F658CC52CC9B144355AB6D6786F4CBCCB5F2D93776F1F5Dp9n8H" TargetMode="External"/><Relationship Id="rId29" Type="http://schemas.openxmlformats.org/officeDocument/2006/relationships/hyperlink" Target="consultantplus://offline/ref=F95D89161E0753AFA3BBD817A9050EA8254D010F678EC720C8B144355AB6D6786F4CBCCB5F2D93776F1F54p9n8H" TargetMode="External"/><Relationship Id="rId1" Type="http://schemas.openxmlformats.org/officeDocument/2006/relationships/styles" Target="styles.xml"/><Relationship Id="rId6" Type="http://schemas.openxmlformats.org/officeDocument/2006/relationships/hyperlink" Target="consultantplus://offline/ref=F95D89161E0753AFA3BBD817A9050EA8254D010F678AC325CFB144355AB6D6786F4CBCCB5F2D93776F1F5Cp9n8H" TargetMode="External"/><Relationship Id="rId11" Type="http://schemas.openxmlformats.org/officeDocument/2006/relationships/hyperlink" Target="consultantplus://offline/ref=F95D89161E0753AFA3BBD817A9050EA8254D010F658CC52CC9B144355AB6D6786F4CBCCB5F2D93776F1F5Dp9n3H" TargetMode="External"/><Relationship Id="rId24" Type="http://schemas.openxmlformats.org/officeDocument/2006/relationships/hyperlink" Target="consultantplus://offline/ref=F95D89161E0753AFA3BBD817A9050EA8254D010F658BC722C7B144355AB6D6786F4CBCCB5F2D93776F1A5Bp9n7H" TargetMode="External"/><Relationship Id="rId32" Type="http://schemas.openxmlformats.org/officeDocument/2006/relationships/fontTable" Target="fontTable.xml"/><Relationship Id="rId5" Type="http://schemas.openxmlformats.org/officeDocument/2006/relationships/hyperlink" Target="consultantplus://offline/ref=F95D89161E0753AFA3BBD817A9050EA8254D010F608DC225CBB144355AB6D6786F4CBCCB5F2D93776F1F5Cp9n8H" TargetMode="External"/><Relationship Id="rId15" Type="http://schemas.openxmlformats.org/officeDocument/2006/relationships/hyperlink" Target="consultantplus://offline/ref=F95D89161E0753AFA3BBD817A9050EA8254D010F658CC52CC9B144355AB6D6786F4CBCCB5F2D93776F1F5Dp9n7H" TargetMode="External"/><Relationship Id="rId23" Type="http://schemas.openxmlformats.org/officeDocument/2006/relationships/hyperlink" Target="consultantplus://offline/ref=F95D89161E0753AFA3BBD817A9050EA8254D010F608DC225CBB144355AB6D6786F4CBCCB5F2D93776F1F5Dp9n0H" TargetMode="External"/><Relationship Id="rId28" Type="http://schemas.openxmlformats.org/officeDocument/2006/relationships/hyperlink" Target="consultantplus://offline/ref=F95D89161E0753AFA3BBD817A9050EA8254D010F678AC325CFB144355AB6D6786F4CBCCB5F2D93776F1F5Cp9n8H" TargetMode="External"/><Relationship Id="rId10" Type="http://schemas.openxmlformats.org/officeDocument/2006/relationships/hyperlink" Target="consultantplus://offline/ref=F95D89161E0753AFA3BBC61ABF6959A52243590B6186CF7392EE1F680DBFDC2F2803E5891B209276p6n6H" TargetMode="External"/><Relationship Id="rId19" Type="http://schemas.openxmlformats.org/officeDocument/2006/relationships/hyperlink" Target="consultantplus://offline/ref=F95D89161E0753AFA3BBD817A9050EA8254D010F6788C221C6B144355AB6D6786F4CBCCB5F2D93776F1F55p9n5H" TargetMode="External"/><Relationship Id="rId31" Type="http://schemas.openxmlformats.org/officeDocument/2006/relationships/hyperlink" Target="consultantplus://offline/ref=F95D89161E0753AFA3BBD817A9050EA8254D010F6788C221C6B144355AB6D6786F4CBCCB5F2D93776F1E5Cp9n2H" TargetMode="External"/><Relationship Id="rId4" Type="http://schemas.openxmlformats.org/officeDocument/2006/relationships/webSettings" Target="webSettings.xml"/><Relationship Id="rId9" Type="http://schemas.openxmlformats.org/officeDocument/2006/relationships/hyperlink" Target="consultantplus://offline/ref=F95D89161E0753AFA3BBD817A9050EA8254D010F658CC52CC9B144355AB6D6786F4CBCCB5F2D93776F1F5Cp9n9H" TargetMode="External"/><Relationship Id="rId14" Type="http://schemas.openxmlformats.org/officeDocument/2006/relationships/hyperlink" Target="consultantplus://offline/ref=F95D89161E0753AFA3BBD817A9050EA8254D010F6788C221C6B144355AB6D6786F4CBCCB5F2D93776F1F55p9n3H" TargetMode="External"/><Relationship Id="rId22" Type="http://schemas.openxmlformats.org/officeDocument/2006/relationships/hyperlink" Target="consultantplus://offline/ref=F95D89161E0753AFA3BBD817A9050EA8254D010F658CC52CC9B144355AB6D6786F4CBCCB5F2D93776F1F5Dp9n8H" TargetMode="External"/><Relationship Id="rId27" Type="http://schemas.openxmlformats.org/officeDocument/2006/relationships/hyperlink" Target="consultantplus://offline/ref=F95D89161E0753AFA3BBC61ABF6959A522435C066B88CF7392EE1F680DBFDC2F2803E5891B209275p6nCH" TargetMode="External"/><Relationship Id="rId30" Type="http://schemas.openxmlformats.org/officeDocument/2006/relationships/hyperlink" Target="consultantplus://offline/ref=F95D89161E0753AFA3BBD817A9050EA8254D010F678EC720C8B144355AB6D6786F4CBCCB5F2D93776F1F5Dp9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2415</Words>
  <Characters>13769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 Селютина</dc:creator>
  <cp:lastModifiedBy>Татьяна Викторовна Селютина</cp:lastModifiedBy>
  <cp:revision>1</cp:revision>
  <dcterms:created xsi:type="dcterms:W3CDTF">2014-08-05T07:39:00Z</dcterms:created>
  <dcterms:modified xsi:type="dcterms:W3CDTF">2014-08-05T07:40:00Z</dcterms:modified>
</cp:coreProperties>
</file>